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50" w:type="dxa"/>
        <w:tblInd w:w="-252" w:type="dxa"/>
        <w:tblLayout w:type="fixed"/>
        <w:tblLook w:val="04A0"/>
      </w:tblPr>
      <w:tblGrid>
        <w:gridCol w:w="720"/>
        <w:gridCol w:w="1440"/>
        <w:gridCol w:w="1710"/>
        <w:gridCol w:w="6480"/>
      </w:tblGrid>
      <w:tr w:rsidR="00DC0263" w:rsidTr="00DC0263">
        <w:tc>
          <w:tcPr>
            <w:tcW w:w="720" w:type="dxa"/>
          </w:tcPr>
          <w:p w:rsidR="00DC0263" w:rsidRPr="00CA534B" w:rsidRDefault="00DC0263" w:rsidP="005F5E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34B">
              <w:rPr>
                <w:rFonts w:ascii="Times New Roman" w:hAnsi="Times New Roman" w:cs="Times New Roman"/>
                <w:sz w:val="18"/>
                <w:szCs w:val="18"/>
              </w:rPr>
              <w:t>Sr. no</w:t>
            </w: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Name of the candidates</w:t>
            </w: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Speciality</w:t>
            </w: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Topic of thesis</w:t>
            </w:r>
          </w:p>
        </w:tc>
      </w:tr>
      <w:tr w:rsidR="00DC0263" w:rsidTr="00DC0263">
        <w:tc>
          <w:tcPr>
            <w:tcW w:w="720" w:type="dxa"/>
          </w:tcPr>
          <w:p w:rsidR="00DC0263" w:rsidRPr="00CA534B" w:rsidRDefault="00DC0263" w:rsidP="00791D6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Miss Ramandeep kaur</w:t>
            </w: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An exploratory study to assess the knowledge and attitude of mothers regarding water borne diseases and its prevention among children in selected rural areas of Ludhiana, Punjab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C0263" w:rsidTr="00DC0263">
        <w:tc>
          <w:tcPr>
            <w:tcW w:w="720" w:type="dxa"/>
          </w:tcPr>
          <w:p w:rsidR="00DC0263" w:rsidRPr="00CA534B" w:rsidRDefault="00DC0263" w:rsidP="00791D6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Kiranjit  Kaur</w:t>
            </w: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A comparative study to assess the knowledge and attitude of mothers regarding prevention and management of malnutrition among their children in selected urban and rural areas of Ludhiana Punjab.</w:t>
            </w:r>
          </w:p>
        </w:tc>
      </w:tr>
      <w:tr w:rsidR="00DC0263" w:rsidTr="00DC0263">
        <w:tc>
          <w:tcPr>
            <w:tcW w:w="720" w:type="dxa"/>
          </w:tcPr>
          <w:p w:rsidR="00DC0263" w:rsidRPr="00CA534B" w:rsidRDefault="00DC0263" w:rsidP="00791D6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Ms. Tarandeep Kaur</w:t>
            </w: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An exploratory study to assess the knowledge and attitude of mothers  regarding prevention and management of pneumonia among children in selected rural areas , Ludhiana , Punjab.</w:t>
            </w:r>
          </w:p>
        </w:tc>
      </w:tr>
      <w:tr w:rsidR="00DC0263" w:rsidTr="00DC0263">
        <w:tc>
          <w:tcPr>
            <w:tcW w:w="720" w:type="dxa"/>
          </w:tcPr>
          <w:p w:rsidR="00DC0263" w:rsidRDefault="00DC0263" w:rsidP="00791D63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Miss Jaspreet kaur</w:t>
            </w: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 xml:space="preserve">A comparative study to assess the knowledge and attitude of mothers regarding selection and importance of play material among children in selected rural and urban areas, Ludhiana, Punjab.  </w:t>
            </w:r>
          </w:p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0263" w:rsidTr="00DC0263">
        <w:tc>
          <w:tcPr>
            <w:tcW w:w="720" w:type="dxa"/>
          </w:tcPr>
          <w:p w:rsidR="00DC0263" w:rsidRDefault="00DC0263" w:rsidP="00791D63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Ms. Navneet Kaur</w:t>
            </w: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An exploratory study to assess the knowledge and attitude of mothers regarding importance of weaning and supplementary diet in growth and development among children in selected rural areas , Ludhiana, Punjab.</w:t>
            </w:r>
          </w:p>
        </w:tc>
      </w:tr>
      <w:tr w:rsidR="00DC0263" w:rsidTr="00DC0263">
        <w:tc>
          <w:tcPr>
            <w:tcW w:w="720" w:type="dxa"/>
          </w:tcPr>
          <w:p w:rsidR="00DC0263" w:rsidRDefault="00DC0263" w:rsidP="00791D63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Miss Babita</w:t>
            </w:r>
          </w:p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M.Sc.</w:t>
            </w:r>
          </w:p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(Obstetrical &amp;Gynecological Nursing)</w:t>
            </w: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An exploratory study to assess the knowledge and attitude of antenatal mothers regarding newborn care in selected hospitals, Punjab.</w:t>
            </w:r>
          </w:p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0263" w:rsidTr="00DC0263">
        <w:tc>
          <w:tcPr>
            <w:tcW w:w="720" w:type="dxa"/>
          </w:tcPr>
          <w:p w:rsidR="00DC0263" w:rsidRDefault="00DC0263" w:rsidP="006042A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Miss Karmveer kaur</w:t>
            </w:r>
          </w:p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M.Sc.</w:t>
            </w:r>
          </w:p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(Obstetrical &amp;Gynecological Nursing)</w:t>
            </w: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 effectiveness of structured teaching programme  regarding  pregnancy induced hypertension  among  women  in selected  rural areas  of  Ludhiana , Punjab</w:t>
            </w:r>
          </w:p>
        </w:tc>
      </w:tr>
      <w:tr w:rsidR="00DC0263" w:rsidTr="00DC0263">
        <w:tc>
          <w:tcPr>
            <w:tcW w:w="720" w:type="dxa"/>
          </w:tcPr>
          <w:p w:rsidR="00DC0263" w:rsidRDefault="00DC0263" w:rsidP="006042A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Simranpreet Kaur</w:t>
            </w: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M.Sc.</w:t>
            </w:r>
          </w:p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(Obstetrical &amp;Gynecological Nursing)</w:t>
            </w: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An exploratory study to assess the knowledge and attitude of women regarding female feticide in selected rural areas of Ludhiana, Punjab.</w:t>
            </w:r>
          </w:p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0263" w:rsidTr="00DC0263">
        <w:tc>
          <w:tcPr>
            <w:tcW w:w="720" w:type="dxa"/>
          </w:tcPr>
          <w:p w:rsidR="00DC0263" w:rsidRDefault="00DC0263" w:rsidP="000B448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eastAsia="Times New Roman" w:hAnsi="Times New Roman" w:cs="Times New Roman"/>
                <w:sz w:val="18"/>
                <w:szCs w:val="18"/>
              </w:rPr>
              <w:t>Ashok Kumar</w:t>
            </w: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M.Sc.</w:t>
            </w:r>
          </w:p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(Obstetrical &amp;Gynecological Nursing)</w:t>
            </w: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An exploratory study to assess the knowledge and attitude of married men regarding  contraceptive methods in  selected rural areas, Ludhiana, Punjab</w:t>
            </w:r>
          </w:p>
        </w:tc>
      </w:tr>
      <w:tr w:rsidR="00DC0263" w:rsidTr="00DC0263">
        <w:tc>
          <w:tcPr>
            <w:tcW w:w="720" w:type="dxa"/>
          </w:tcPr>
          <w:p w:rsidR="00DC0263" w:rsidRDefault="00DC0263" w:rsidP="000B448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Ms. Navreet Kaur</w:t>
            </w: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M.Sc.</w:t>
            </w:r>
          </w:p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(Obstetrical &amp;Gynecological Nursing)</w:t>
            </w: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 xml:space="preserve">A comparative study to assesss the knowledge and attitude of antenatal mothers regarding minor ailments in pregnancy in selected urban and rural areas of Ludhiana, Punjab. </w:t>
            </w:r>
          </w:p>
        </w:tc>
      </w:tr>
      <w:tr w:rsidR="00DC0263" w:rsidTr="00DC0263">
        <w:tc>
          <w:tcPr>
            <w:tcW w:w="720" w:type="dxa"/>
          </w:tcPr>
          <w:p w:rsidR="00DC0263" w:rsidRDefault="00DC0263" w:rsidP="000B448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Ms. Sharanjeet Kaur</w:t>
            </w: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M.Sc (Community Health Nursing)</w:t>
            </w: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 xml:space="preserve">An exploratory study  to assess knowledge and attitude of adolescents regarding pulmonary Tuberculosis in selected Schools of Ludhiana (Punjab). </w:t>
            </w:r>
          </w:p>
        </w:tc>
      </w:tr>
      <w:tr w:rsidR="00DC0263" w:rsidTr="00DC0263">
        <w:tc>
          <w:tcPr>
            <w:tcW w:w="720" w:type="dxa"/>
          </w:tcPr>
          <w:p w:rsidR="00DC0263" w:rsidRDefault="00DC0263" w:rsidP="000B448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eastAsia="Times New Roman" w:hAnsi="Times New Roman" w:cs="Times New Roman"/>
                <w:sz w:val="18"/>
                <w:szCs w:val="18"/>
              </w:rPr>
              <w:t>Jyoti  Bala</w:t>
            </w: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eastAsia="Times New Roman" w:hAnsi="Times New Roman" w:cs="Times New Roman"/>
                <w:sz w:val="18"/>
                <w:szCs w:val="18"/>
              </w:rPr>
              <w:t>M.Sc  (Nursing) Community Health Nursing</w:t>
            </w: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eastAsia="Times New Roman" w:hAnsi="Times New Roman" w:cs="Times New Roman"/>
                <w:sz w:val="18"/>
                <w:szCs w:val="18"/>
              </w:rPr>
              <w:t>A Quasi experimental Study to assess the effectiveness of Structured teaching on mid day meal programme among mothers of school going children in selected rural communities of Ludhiana, Punjab.</w:t>
            </w:r>
          </w:p>
        </w:tc>
      </w:tr>
      <w:tr w:rsidR="00DC0263" w:rsidTr="00DC0263">
        <w:tc>
          <w:tcPr>
            <w:tcW w:w="720" w:type="dxa"/>
          </w:tcPr>
          <w:p w:rsidR="00DC0263" w:rsidRDefault="00DC0263" w:rsidP="000B448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eastAsia="Times New Roman" w:hAnsi="Times New Roman" w:cs="Times New Roman"/>
                <w:sz w:val="18"/>
                <w:szCs w:val="18"/>
              </w:rPr>
              <w:t>Meenakshi cathreen</w:t>
            </w: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eastAsia="Times New Roman" w:hAnsi="Times New Roman" w:cs="Times New Roman"/>
                <w:sz w:val="18"/>
                <w:szCs w:val="18"/>
              </w:rPr>
              <w:t>M.Sc  (Nursing) Community Health Nursing</w:t>
            </w: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eastAsia="Times New Roman" w:hAnsi="Times New Roman" w:cs="Times New Roman"/>
                <w:sz w:val="18"/>
                <w:szCs w:val="18"/>
              </w:rPr>
              <w:t>"A Descriptive Study to asses the knowledge of adolescent girls regarding  home remedies to relieve Dysmenorrhea in selected schools of Ludhiana, Punjab"</w:t>
            </w:r>
          </w:p>
        </w:tc>
      </w:tr>
      <w:tr w:rsidR="00DC0263" w:rsidTr="00DC0263">
        <w:tc>
          <w:tcPr>
            <w:tcW w:w="720" w:type="dxa"/>
          </w:tcPr>
          <w:p w:rsidR="00DC0263" w:rsidRDefault="00DC0263" w:rsidP="000B448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Ms. Simarpreet Kaur</w:t>
            </w: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M.Sc (Mental Health Psychiatric Nursing)</w:t>
            </w:r>
          </w:p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An exploratory study to assess the knowledge and  attitude of mothers regarding attention deficit hyperactivity disorder among children in selected rural areas of Ludhiana, Punjab.</w:t>
            </w:r>
          </w:p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0263" w:rsidTr="00DC0263">
        <w:tc>
          <w:tcPr>
            <w:tcW w:w="720" w:type="dxa"/>
          </w:tcPr>
          <w:p w:rsidR="00DC0263" w:rsidRDefault="00DC0263" w:rsidP="000B448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Miss Gagandeep Kaur</w:t>
            </w: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M.Sc (Mental Health Psychiatric Nursing)</w:t>
            </w:r>
          </w:p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 xml:space="preserve">An exploratory study to assess the knowledge and attitude of teachers regarding learning disabilities among children in selected schools of Ludhiana, (Punjab).                                </w:t>
            </w:r>
          </w:p>
        </w:tc>
      </w:tr>
      <w:tr w:rsidR="00DC0263" w:rsidTr="00DC0263">
        <w:tc>
          <w:tcPr>
            <w:tcW w:w="720" w:type="dxa"/>
          </w:tcPr>
          <w:p w:rsidR="00DC0263" w:rsidRDefault="00DC0263" w:rsidP="000B448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</w:tcPr>
          <w:p w:rsidR="00DC0263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Mr. Yadwinder Sin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gh</w:t>
            </w:r>
          </w:p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M.Sc (Mental Health Psychiatric Nursing)</w:t>
            </w:r>
          </w:p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 xml:space="preserve">A quasi experimental study to assess the effectiveness of structured teaching programme regarding legal and ethical issues in mental health nursing practice among nursing students in selected colleges of nursing, Ludhiana. </w:t>
            </w:r>
          </w:p>
        </w:tc>
      </w:tr>
      <w:tr w:rsidR="00DC0263" w:rsidTr="00DC0263">
        <w:tc>
          <w:tcPr>
            <w:tcW w:w="720" w:type="dxa"/>
          </w:tcPr>
          <w:p w:rsidR="00DC0263" w:rsidRDefault="00DC0263" w:rsidP="000B448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Ms. Kirandeep Kaur</w:t>
            </w: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 xml:space="preserve">A quasi experimental study to assess the effectiveness of structured teaching programme regarding prevention and management of osteoporosis among women in selected rural areas of Ludhiana. </w:t>
            </w:r>
          </w:p>
        </w:tc>
      </w:tr>
      <w:tr w:rsidR="00DC0263" w:rsidTr="00DC0263">
        <w:tc>
          <w:tcPr>
            <w:tcW w:w="720" w:type="dxa"/>
          </w:tcPr>
          <w:p w:rsidR="00DC0263" w:rsidRDefault="00DC0263" w:rsidP="000B448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4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eastAsia="Times New Roman" w:hAnsi="Times New Roman" w:cs="Times New Roman"/>
                <w:sz w:val="18"/>
                <w:szCs w:val="18"/>
              </w:rPr>
              <w:t>Mrs. Jagminder Kaur</w:t>
            </w:r>
          </w:p>
        </w:tc>
        <w:tc>
          <w:tcPr>
            <w:tcW w:w="1710" w:type="dxa"/>
          </w:tcPr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  <w:p w:rsidR="00DC0263" w:rsidRPr="00182A26" w:rsidRDefault="00DC0263" w:rsidP="00182A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0" w:type="dxa"/>
          </w:tcPr>
          <w:p w:rsidR="00DC0263" w:rsidRPr="00182A26" w:rsidRDefault="00DC0263" w:rsidP="00182A2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82A26">
              <w:rPr>
                <w:rFonts w:ascii="Times New Roman" w:eastAsia="Times New Roman" w:hAnsi="Times New Roman" w:cs="Times New Roman"/>
                <w:sz w:val="18"/>
                <w:szCs w:val="18"/>
              </w:rPr>
              <w:t>A descriptive study to Assess the knowledge of staff nurses regarding management and prevention of complications related to Hypertension in selected hospitals, Punjab.</w:t>
            </w:r>
          </w:p>
        </w:tc>
      </w:tr>
    </w:tbl>
    <w:p w:rsidR="001524F2" w:rsidRDefault="001524F2"/>
    <w:sectPr w:rsidR="001524F2" w:rsidSect="00E568A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C40" w:rsidRDefault="00F32C40" w:rsidP="00CA534B">
      <w:pPr>
        <w:spacing w:after="0" w:line="240" w:lineRule="auto"/>
      </w:pPr>
      <w:r>
        <w:separator/>
      </w:r>
    </w:p>
  </w:endnote>
  <w:endnote w:type="continuationSeparator" w:id="1">
    <w:p w:rsidR="00F32C40" w:rsidRDefault="00F32C40" w:rsidP="00CA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C40" w:rsidRDefault="00F32C40" w:rsidP="00CA534B">
      <w:pPr>
        <w:spacing w:after="0" w:line="240" w:lineRule="auto"/>
      </w:pPr>
      <w:r>
        <w:separator/>
      </w:r>
    </w:p>
  </w:footnote>
  <w:footnote w:type="continuationSeparator" w:id="1">
    <w:p w:rsidR="00F32C40" w:rsidRDefault="00F32C40" w:rsidP="00CA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34B" w:rsidRPr="00CA534B" w:rsidRDefault="00CA534B" w:rsidP="00CA534B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CA534B">
      <w:rPr>
        <w:rFonts w:ascii="Times New Roman" w:hAnsi="Times New Roman" w:cs="Times New Roman"/>
        <w:b/>
        <w:bCs/>
        <w:sz w:val="28"/>
        <w:szCs w:val="28"/>
        <w:u w:val="single"/>
      </w:rPr>
      <w:t>Guru Hargobind College of Nursing, Raikot</w:t>
    </w:r>
  </w:p>
  <w:p w:rsidR="00CA534B" w:rsidRPr="00CA534B" w:rsidRDefault="00CA534B" w:rsidP="00CA534B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B3669"/>
    <w:multiLevelType w:val="hybridMultilevel"/>
    <w:tmpl w:val="56EE4D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163A"/>
    <w:rsid w:val="00003B41"/>
    <w:rsid w:val="000B448C"/>
    <w:rsid w:val="001524F2"/>
    <w:rsid w:val="00160DDC"/>
    <w:rsid w:val="00182A26"/>
    <w:rsid w:val="001B51F2"/>
    <w:rsid w:val="00204834"/>
    <w:rsid w:val="0025311B"/>
    <w:rsid w:val="00253424"/>
    <w:rsid w:val="002B5E52"/>
    <w:rsid w:val="00331B81"/>
    <w:rsid w:val="00363F15"/>
    <w:rsid w:val="003B6351"/>
    <w:rsid w:val="00400E57"/>
    <w:rsid w:val="004040E4"/>
    <w:rsid w:val="0042788C"/>
    <w:rsid w:val="004F0F41"/>
    <w:rsid w:val="00525A99"/>
    <w:rsid w:val="00531D1D"/>
    <w:rsid w:val="0058150E"/>
    <w:rsid w:val="00587B00"/>
    <w:rsid w:val="005F1644"/>
    <w:rsid w:val="005F5E53"/>
    <w:rsid w:val="006042A1"/>
    <w:rsid w:val="0066163A"/>
    <w:rsid w:val="00673613"/>
    <w:rsid w:val="006F4FA4"/>
    <w:rsid w:val="00712414"/>
    <w:rsid w:val="00723410"/>
    <w:rsid w:val="00791D63"/>
    <w:rsid w:val="007A0B47"/>
    <w:rsid w:val="007E4C97"/>
    <w:rsid w:val="008329AA"/>
    <w:rsid w:val="008D2DFC"/>
    <w:rsid w:val="00922897"/>
    <w:rsid w:val="009F6606"/>
    <w:rsid w:val="00A039F3"/>
    <w:rsid w:val="00AA0C68"/>
    <w:rsid w:val="00AE15F0"/>
    <w:rsid w:val="00B07348"/>
    <w:rsid w:val="00C709D7"/>
    <w:rsid w:val="00C83B5F"/>
    <w:rsid w:val="00CA534B"/>
    <w:rsid w:val="00CB615D"/>
    <w:rsid w:val="00CD73D9"/>
    <w:rsid w:val="00D14FCD"/>
    <w:rsid w:val="00D45DD8"/>
    <w:rsid w:val="00D706F8"/>
    <w:rsid w:val="00DC0263"/>
    <w:rsid w:val="00DD2976"/>
    <w:rsid w:val="00DD76C2"/>
    <w:rsid w:val="00E370E4"/>
    <w:rsid w:val="00E554A7"/>
    <w:rsid w:val="00E568A8"/>
    <w:rsid w:val="00E87087"/>
    <w:rsid w:val="00E91D0A"/>
    <w:rsid w:val="00EE0A1F"/>
    <w:rsid w:val="00F32C40"/>
    <w:rsid w:val="00F423E5"/>
    <w:rsid w:val="00F45B6A"/>
    <w:rsid w:val="00FD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8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16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1D63"/>
    <w:pPr>
      <w:ind w:left="720"/>
      <w:contextualSpacing/>
    </w:pPr>
  </w:style>
  <w:style w:type="paragraph" w:styleId="BodyText3">
    <w:name w:val="Body Text 3"/>
    <w:basedOn w:val="Normal"/>
    <w:link w:val="BodyText3Char"/>
    <w:rsid w:val="00531D1D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bidi="ar-SA"/>
    </w:rPr>
  </w:style>
  <w:style w:type="character" w:customStyle="1" w:styleId="BodyText3Char">
    <w:name w:val="Body Text 3 Char"/>
    <w:basedOn w:val="DefaultParagraphFont"/>
    <w:link w:val="BodyText3"/>
    <w:rsid w:val="00531D1D"/>
    <w:rPr>
      <w:rFonts w:ascii="Arial" w:eastAsia="Times New Roman" w:hAnsi="Arial" w:cs="Arial"/>
      <w:sz w:val="24"/>
      <w:szCs w:val="24"/>
      <w:lang w:bidi="ar-SA"/>
    </w:rPr>
  </w:style>
  <w:style w:type="paragraph" w:customStyle="1" w:styleId="Heading21">
    <w:name w:val="Heading 21"/>
    <w:next w:val="Normal"/>
    <w:qFormat/>
    <w:rsid w:val="000B448C"/>
    <w:pPr>
      <w:keepNext/>
      <w:spacing w:after="0" w:line="240" w:lineRule="auto"/>
      <w:outlineLvl w:val="1"/>
    </w:pPr>
    <w:rPr>
      <w:rFonts w:ascii="Helvetica" w:eastAsia="ヒラギノ角ゴ Pro W3" w:hAnsi="Helvetica" w:cs="Times New Roman"/>
      <w:b/>
      <w:color w:val="000000"/>
      <w:sz w:val="24"/>
      <w:szCs w:val="20"/>
      <w:lang w:bidi="ar-SA"/>
    </w:rPr>
  </w:style>
  <w:style w:type="paragraph" w:customStyle="1" w:styleId="Body">
    <w:name w:val="Body"/>
    <w:rsid w:val="000B448C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A5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534B"/>
  </w:style>
  <w:style w:type="paragraph" w:styleId="Footer">
    <w:name w:val="footer"/>
    <w:basedOn w:val="Normal"/>
    <w:link w:val="FooterChar"/>
    <w:uiPriority w:val="99"/>
    <w:semiHidden/>
    <w:unhideWhenUsed/>
    <w:rsid w:val="00CA5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534B"/>
  </w:style>
  <w:style w:type="paragraph" w:styleId="BalloonText">
    <w:name w:val="Balloon Text"/>
    <w:basedOn w:val="Normal"/>
    <w:link w:val="BalloonTextChar"/>
    <w:uiPriority w:val="99"/>
    <w:semiHidden/>
    <w:unhideWhenUsed/>
    <w:rsid w:val="00CA5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34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5311B"/>
    <w:pPr>
      <w:spacing w:after="0" w:line="240" w:lineRule="auto"/>
    </w:pPr>
    <w:rPr>
      <w:rFonts w:ascii="Calibri" w:eastAsia="Times New Roman" w:hAnsi="Calibri" w:cs="Raav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A7E9B-1192-4E2B-AF7F-F029C3A1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12</cp:revision>
  <cp:lastPrinted>2014-10-28T17:57:00Z</cp:lastPrinted>
  <dcterms:created xsi:type="dcterms:W3CDTF">2015-02-20T18:27:00Z</dcterms:created>
  <dcterms:modified xsi:type="dcterms:W3CDTF">2018-08-23T11:22:00Z</dcterms:modified>
</cp:coreProperties>
</file>